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E3" w:rsidRDefault="004A63E3" w:rsidP="004A63E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 w:val="24"/>
          <w:szCs w:val="24"/>
          <w:lang w:eastAsia="it-IT"/>
        </w:rPr>
        <w:t>Apparecchiature potenzialmente disturbanti</w:t>
      </w:r>
    </w:p>
    <w:p w:rsidR="00FD6451" w:rsidRPr="004A63E3" w:rsidRDefault="00FD6451" w:rsidP="004A63E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>Motori asincroni</w:t>
      </w:r>
      <w:r w:rsidRPr="004A63E3">
        <w:rPr>
          <w:rFonts w:ascii="Verdana,Bold" w:hAnsi="Verdana,Bold" w:cs="Verdana,Bold"/>
          <w:b/>
          <w:bCs/>
          <w:szCs w:val="24"/>
          <w:vertAlign w:val="superscript"/>
          <w:lang w:eastAsia="it-IT"/>
        </w:rPr>
        <w:t>1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>:</w:t>
      </w:r>
      <w:r w:rsidR="00FD6451">
        <w:rPr>
          <w:rFonts w:ascii="Verdana,Bold" w:hAnsi="Verdana,Bold" w:cs="Verdana,Bold"/>
          <w:b/>
          <w:bCs/>
          <w:szCs w:val="24"/>
          <w:lang w:eastAsia="it-IT"/>
        </w:rPr>
        <w:t xml:space="preserve"> </w:t>
      </w:r>
      <w:permStart w:id="1770876167" w:edGrp="everyone"/>
      <w:r w:rsidR="00FD6451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D6451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FD6451">
        <w:rPr>
          <w:rFonts w:eastAsia="Times New Roman"/>
          <w:color w:val="000000"/>
          <w:sz w:val="20"/>
          <w:lang w:eastAsia="it-IT"/>
        </w:rPr>
        <w:fldChar w:fldCharType="end"/>
      </w:r>
      <w:permEnd w:id="1770876167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615536799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615536799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- a funzionamento continuo: P</w:t>
      </w:r>
      <w:r w:rsidRPr="004A63E3">
        <w:rPr>
          <w:rFonts w:ascii="Verdana" w:hAnsi="Verdana" w:cs="Verdana"/>
          <w:szCs w:val="24"/>
          <w:vertAlign w:val="subscript"/>
          <w:lang w:eastAsia="it-IT"/>
        </w:rPr>
        <w:t>nom</w:t>
      </w:r>
      <w:r w:rsidRPr="004A63E3">
        <w:rPr>
          <w:rFonts w:ascii="Verdana" w:hAnsi="Verdana" w:cs="Verdana"/>
          <w:szCs w:val="24"/>
          <w:lang w:eastAsia="it-IT"/>
        </w:rPr>
        <w:t xml:space="preserve"> [kW] </w:t>
      </w:r>
      <w:permStart w:id="2091276820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2091276820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- a funzionamento intermittente: P</w:t>
      </w:r>
      <w:r w:rsidRPr="004A63E3">
        <w:rPr>
          <w:rFonts w:ascii="Verdana" w:hAnsi="Verdana" w:cs="Verdana"/>
          <w:szCs w:val="24"/>
          <w:vertAlign w:val="subscript"/>
          <w:lang w:eastAsia="it-IT"/>
        </w:rPr>
        <w:t>nom</w:t>
      </w:r>
      <w:r w:rsidRPr="004A63E3">
        <w:rPr>
          <w:rFonts w:ascii="Verdana" w:hAnsi="Verdana" w:cs="Verdana"/>
          <w:szCs w:val="24"/>
          <w:lang w:eastAsia="it-IT"/>
        </w:rPr>
        <w:t xml:space="preserve"> [kW] </w:t>
      </w:r>
      <w:permStart w:id="481704060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roofErr w:type="spellEnd"/>
      <w:r w:rsidR="00FD6451" w:rsidRPr="004A63E3">
        <w:rPr>
          <w:rFonts w:ascii="Verdana" w:hAnsi="Verdana" w:cs="Verdana"/>
          <w:szCs w:val="24"/>
          <w:lang w:eastAsia="it-IT"/>
        </w:rPr>
        <w:t xml:space="preserve"> </w:t>
      </w:r>
      <w:permEnd w:id="481704060"/>
    </w:p>
    <w:p w:rsidR="004A63E3" w:rsidRPr="004A63E3" w:rsidRDefault="00FD6451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>
        <w:rPr>
          <w:rFonts w:ascii="Verdana" w:hAnsi="Verdana" w:cs="Verdana"/>
          <w:szCs w:val="24"/>
          <w:lang w:eastAsia="it-IT"/>
        </w:rPr>
        <w:t xml:space="preserve">Avviamenti [n/ora] </w:t>
      </w:r>
      <w:permStart w:id="1170419069" w:edGrp="everyone"/>
      <w:r>
        <w:rPr>
          <w:rFonts w:ascii="Verdana" w:hAnsi="Verdana" w:cs="Verdana"/>
          <w:szCs w:val="24"/>
          <w:lang w:eastAsia="it-IT"/>
        </w:rPr>
        <w:t>xxxxxxxx</w:t>
      </w:r>
      <w:permEnd w:id="1170419069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>Saldatrici, puntatrici, etc.</w:t>
      </w:r>
      <w:r w:rsidRPr="004A63E3">
        <w:rPr>
          <w:rFonts w:ascii="Verdana,Bold" w:hAnsi="Verdana,Bold" w:cs="Verdana,Bold"/>
          <w:b/>
          <w:bCs/>
          <w:szCs w:val="24"/>
          <w:vertAlign w:val="superscript"/>
          <w:lang w:eastAsia="it-IT"/>
        </w:rPr>
        <w:t>2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: </w:t>
      </w:r>
      <w:permStart w:id="1539245431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539245431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2020636752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020636752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 xml:space="preserve">potenza nominale [kVA] </w:t>
      </w:r>
      <w:permStart w:id="910042018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910042018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 xml:space="preserve">impulsi [n/minuto] </w:t>
      </w:r>
      <w:permStart w:id="203302944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203302944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Forni ad arco in corrente alternata: </w:t>
      </w:r>
      <w:permStart w:id="1039862295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039862295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40265365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402653657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 xml:space="preserve">potenza nominale [kVA] </w:t>
      </w:r>
      <w:permStart w:id="273381077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273381077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sistem</w:t>
      </w:r>
      <w:r w:rsidR="00FD6451">
        <w:rPr>
          <w:rFonts w:ascii="Verdana" w:hAnsi="Verdana" w:cs="Verdana"/>
          <w:szCs w:val="24"/>
          <w:lang w:eastAsia="it-IT"/>
        </w:rPr>
        <w:t xml:space="preserve">a di compensazione statico </w:t>
      </w:r>
      <w:permStart w:id="422916452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422916452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675494155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675494155"/>
      <w:r w:rsidRPr="004A63E3">
        <w:rPr>
          <w:rFonts w:ascii="Verdana" w:hAnsi="Verdana" w:cs="Verdana"/>
          <w:szCs w:val="24"/>
          <w:lang w:eastAsia="it-IT"/>
        </w:rPr>
        <w:t xml:space="preserve">NO [kVA] </w:t>
      </w:r>
      <w:permStart w:id="1478904164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1478904164"/>
      <w:proofErr w:type="spellEnd"/>
    </w:p>
    <w:p w:rsidR="004A63E3" w:rsidRPr="004A63E3" w:rsidRDefault="00FD6451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>
        <w:rPr>
          <w:rFonts w:ascii="Verdana" w:hAnsi="Verdana" w:cs="Verdana"/>
          <w:szCs w:val="24"/>
          <w:lang w:eastAsia="it-IT"/>
        </w:rPr>
        <w:t xml:space="preserve">reattanza serie di limitazione </w:t>
      </w:r>
      <w:permStart w:id="2127456973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127456973"/>
      <w:r>
        <w:rPr>
          <w:rFonts w:ascii="Verdana" w:hAnsi="Verdana" w:cs="Verdana"/>
          <w:szCs w:val="24"/>
          <w:lang w:eastAsia="it-IT"/>
        </w:rPr>
        <w:t xml:space="preserve">SI </w:t>
      </w:r>
      <w:permStart w:id="1421634922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421634922"/>
      <w:r w:rsidR="004A63E3" w:rsidRPr="004A63E3">
        <w:rPr>
          <w:rFonts w:ascii="Verdana" w:hAnsi="Verdana" w:cs="Verdana"/>
          <w:szCs w:val="24"/>
          <w:lang w:eastAsia="it-IT"/>
        </w:rPr>
        <w:t xml:space="preserve">NO [mH] </w:t>
      </w:r>
      <w:permStart w:id="1630432148" w:edGrp="everyone"/>
      <w:proofErr w:type="spellStart"/>
      <w:r>
        <w:rPr>
          <w:rFonts w:ascii="Verdana" w:hAnsi="Verdana" w:cs="Verdana"/>
          <w:szCs w:val="24"/>
          <w:lang w:eastAsia="it-IT"/>
        </w:rPr>
        <w:t>xxxxxxxx</w:t>
      </w:r>
      <w:permEnd w:id="1630432148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>Elettronica di potenza</w:t>
      </w:r>
      <w:r w:rsidRPr="004A63E3">
        <w:rPr>
          <w:rFonts w:ascii="Verdana,Bold" w:hAnsi="Verdana,Bold" w:cs="Verdana,Bold"/>
          <w:b/>
          <w:bCs/>
          <w:szCs w:val="24"/>
          <w:vertAlign w:val="superscript"/>
          <w:lang w:eastAsia="it-IT"/>
        </w:rPr>
        <w:t>3</w:t>
      </w:r>
      <w:r w:rsidR="001D3F1B">
        <w:rPr>
          <w:rFonts w:ascii="Verdana,Bold" w:hAnsi="Verdana,Bold" w:cs="Verdana,Bold"/>
          <w:b/>
          <w:bCs/>
          <w:szCs w:val="24"/>
          <w:lang w:eastAsia="it-IT"/>
        </w:rPr>
        <w:t xml:space="preserve">: </w:t>
      </w:r>
      <w:permStart w:id="1533964374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533964374"/>
      <w:r w:rsidR="001D3F1B">
        <w:rPr>
          <w:rFonts w:ascii="Verdana" w:hAnsi="Verdana" w:cs="Verdana"/>
          <w:szCs w:val="24"/>
          <w:lang w:eastAsia="it-IT"/>
        </w:rPr>
        <w:t xml:space="preserve">SI </w:t>
      </w:r>
      <w:permStart w:id="1089033873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089033873"/>
      <w:r w:rsidR="001D3F1B"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pote</w:t>
      </w:r>
      <w:r w:rsidR="00FD6451">
        <w:rPr>
          <w:rFonts w:ascii="Verdana" w:hAnsi="Verdana" w:cs="Verdana"/>
          <w:szCs w:val="24"/>
          <w:lang w:eastAsia="it-IT"/>
        </w:rPr>
        <w:t xml:space="preserve">nza nominale [kVA] </w:t>
      </w:r>
      <w:permStart w:id="1809738354" w:edGrp="everyone"/>
      <w:r w:rsidR="00FD6451">
        <w:rPr>
          <w:rFonts w:ascii="Verdana" w:hAnsi="Verdana" w:cs="Verdana"/>
          <w:szCs w:val="24"/>
          <w:lang w:eastAsia="it-IT"/>
        </w:rPr>
        <w:t>xxxxxxxx</w:t>
      </w:r>
      <w:permEnd w:id="1809738354"/>
    </w:p>
    <w:p w:rsidR="00EA52E6" w:rsidRDefault="00EA52E6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rifasamento (condensatori e filtri passivi) </w:t>
      </w:r>
      <w:permStart w:id="816605572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816605572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269450648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69450648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con bobina di sbarramento</w:t>
      </w:r>
      <w:r w:rsidRPr="004A63E3">
        <w:rPr>
          <w:rFonts w:ascii="Verdana" w:hAnsi="Verdana" w:cs="Verdana"/>
          <w:szCs w:val="24"/>
          <w:vertAlign w:val="superscript"/>
          <w:lang w:eastAsia="it-IT"/>
        </w:rPr>
        <w:t>4</w:t>
      </w:r>
      <w:r w:rsidR="00FD6451">
        <w:rPr>
          <w:rFonts w:ascii="Verdana" w:hAnsi="Verdana" w:cs="Verdana"/>
          <w:szCs w:val="24"/>
          <w:lang w:eastAsia="it-IT"/>
        </w:rPr>
        <w:t xml:space="preserve"> </w:t>
      </w:r>
      <w:permStart w:id="1165897712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165897712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229720241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29720241"/>
      <w:r w:rsidRPr="004A63E3">
        <w:rPr>
          <w:rFonts w:ascii="Verdana" w:hAnsi="Verdana" w:cs="Verdana"/>
          <w:szCs w:val="24"/>
          <w:lang w:eastAsia="it-IT"/>
        </w:rPr>
        <w:t xml:space="preserve">NO [ordine e kVAr] </w:t>
      </w:r>
      <w:permStart w:id="1665098313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1665098313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lang w:eastAsia="it-IT"/>
        </w:rPr>
      </w:pPr>
      <w:permStart w:id="1101348859" w:edGrp="everyone"/>
      <w:permEnd w:id="1101348859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vertAlign w:val="superscript"/>
          <w:lang w:eastAsia="it-IT"/>
        </w:rPr>
      </w:pPr>
      <w:r w:rsidRPr="004A63E3">
        <w:rPr>
          <w:rFonts w:ascii="Verdana,Bold" w:hAnsi="Verdana,Bold" w:cs="Verdana,Bold"/>
          <w:b/>
          <w:bCs/>
          <w:sz w:val="24"/>
          <w:szCs w:val="24"/>
          <w:lang w:eastAsia="it-IT"/>
        </w:rPr>
        <w:t>Apparecchiature potenzialmente sensibili</w:t>
      </w:r>
      <w:r w:rsidRPr="004A63E3">
        <w:rPr>
          <w:rFonts w:ascii="Verdana,Bold" w:hAnsi="Verdana,Bold" w:cs="Verdana,Bold"/>
          <w:b/>
          <w:bCs/>
          <w:sz w:val="24"/>
          <w:szCs w:val="24"/>
          <w:vertAlign w:val="superscript"/>
          <w:lang w:eastAsia="it-IT"/>
        </w:rPr>
        <w:t>5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elaborazione dati </w:t>
      </w:r>
      <w:permStart w:id="59474303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594743037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33398400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333984007"/>
      <w:r w:rsidRPr="004A63E3">
        <w:rPr>
          <w:rFonts w:ascii="Verdana" w:hAnsi="Verdana" w:cs="Verdana"/>
          <w:szCs w:val="24"/>
          <w:lang w:eastAsia="it-IT"/>
        </w:rPr>
        <w:t xml:space="preserve">NO 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UPS </w:t>
      </w:r>
      <w:permStart w:id="341074814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341074814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938101758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938101758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controllo di processo </w:t>
      </w:r>
      <w:permStart w:id="181855964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818559647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20069614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200696147"/>
      <w:r w:rsidRPr="004A63E3">
        <w:rPr>
          <w:rFonts w:ascii="Verdana" w:hAnsi="Verdana" w:cs="Verdana"/>
          <w:szCs w:val="24"/>
          <w:lang w:eastAsia="it-IT"/>
        </w:rPr>
        <w:t xml:space="preserve">NO 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UPS </w:t>
      </w:r>
      <w:permStart w:id="172708946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727089467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504999323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504999323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illuminazione con lampade a scarica </w:t>
      </w:r>
      <w:permStart w:id="1126765246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126765246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281965348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B2587B">
        <w:rPr>
          <w:rFonts w:eastAsia="Times New Roman"/>
          <w:color w:val="000000"/>
          <w:sz w:val="20"/>
          <w:lang w:eastAsia="it-IT"/>
        </w:rPr>
      </w:r>
      <w:r w:rsidR="00B2587B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281965348"/>
      <w:r w:rsidRPr="004A63E3">
        <w:rPr>
          <w:rFonts w:ascii="Verdana" w:hAnsi="Verdana" w:cs="Verdana"/>
          <w:szCs w:val="24"/>
          <w:lang w:eastAsia="it-IT"/>
        </w:rPr>
        <w:t>NO</w:t>
      </w:r>
    </w:p>
    <w:p w:rsidR="00A743FC" w:rsidRPr="004A63E3" w:rsidRDefault="004A63E3" w:rsidP="004A63E3">
      <w:pPr>
        <w:pStyle w:val="Default"/>
        <w:rPr>
          <w:sz w:val="22"/>
        </w:rPr>
      </w:pPr>
      <w:r w:rsidRPr="004A63E3">
        <w:rPr>
          <w:rFonts w:ascii="Verdana,Bold" w:hAnsi="Verdana,Bold" w:cs="Verdana,Bold"/>
          <w:b/>
          <w:bCs/>
          <w:sz w:val="22"/>
        </w:rPr>
        <w:t>Altro</w:t>
      </w:r>
      <w:r w:rsidRPr="004A63E3">
        <w:rPr>
          <w:rFonts w:ascii="Verdana,Bold" w:hAnsi="Verdana,Bold" w:cs="Verdana,Bold"/>
          <w:b/>
          <w:bCs/>
          <w:sz w:val="22"/>
          <w:vertAlign w:val="superscript"/>
        </w:rPr>
        <w:t>6</w:t>
      </w:r>
      <w:r w:rsidRPr="004A63E3">
        <w:rPr>
          <w:rFonts w:ascii="Verdana,Bold" w:hAnsi="Verdana,Bold" w:cs="Verdana,Bold"/>
          <w:b/>
          <w:bCs/>
          <w:sz w:val="22"/>
        </w:rPr>
        <w:t xml:space="preserve"> </w:t>
      </w:r>
      <w:permStart w:id="383850827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B2587B">
        <w:rPr>
          <w:sz w:val="20"/>
        </w:rPr>
      </w:r>
      <w:r w:rsidR="00B2587B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383850827"/>
      <w:r w:rsidR="00FD6451">
        <w:rPr>
          <w:rFonts w:ascii="Verdana" w:hAnsi="Verdana" w:cs="Verdana"/>
          <w:sz w:val="22"/>
        </w:rPr>
        <w:t xml:space="preserve">SI </w:t>
      </w:r>
      <w:permStart w:id="859924524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B2587B">
        <w:rPr>
          <w:sz w:val="20"/>
        </w:rPr>
      </w:r>
      <w:r w:rsidR="00B2587B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859924524"/>
      <w:r w:rsidRPr="004A63E3">
        <w:rPr>
          <w:rFonts w:ascii="Verdana" w:hAnsi="Verdana" w:cs="Verdana"/>
          <w:sz w:val="22"/>
        </w:rPr>
        <w:t xml:space="preserve">NO </w:t>
      </w:r>
      <w:r w:rsidRPr="004A63E3">
        <w:rPr>
          <w:rFonts w:ascii="Verdana,Bold" w:hAnsi="Verdana,Bold" w:cs="Verdana,Bold"/>
          <w:b/>
          <w:bCs/>
          <w:sz w:val="22"/>
        </w:rPr>
        <w:t xml:space="preserve">UPS </w:t>
      </w:r>
      <w:permStart w:id="48002002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B2587B">
        <w:rPr>
          <w:sz w:val="20"/>
        </w:rPr>
      </w:r>
      <w:r w:rsidR="00B2587B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48002002"/>
      <w:r w:rsidR="00FD6451">
        <w:rPr>
          <w:rFonts w:ascii="Verdana" w:hAnsi="Verdana" w:cs="Verdana"/>
          <w:sz w:val="22"/>
        </w:rPr>
        <w:t xml:space="preserve">SI </w:t>
      </w:r>
      <w:permStart w:id="1985111566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B2587B">
        <w:rPr>
          <w:sz w:val="20"/>
        </w:rPr>
      </w:r>
      <w:r w:rsidR="00B2587B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1985111566"/>
      <w:r w:rsidRPr="004A63E3">
        <w:rPr>
          <w:rFonts w:ascii="Verdana" w:hAnsi="Verdana" w:cs="Verdana"/>
          <w:sz w:val="22"/>
        </w:rPr>
        <w:t>NO</w:t>
      </w: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791769" w:rsidRPr="00176C1C" w:rsidTr="00791769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791769" w:rsidRPr="00176C1C" w:rsidRDefault="00791769" w:rsidP="004A6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4A63E3" w:rsidRPr="00176C1C" w:rsidRDefault="004A63E3" w:rsidP="004A6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lang w:eastAsia="it-IT"/>
              </w:rPr>
            </w:pPr>
            <w:r>
              <w:rPr>
                <w:rFonts w:eastAsia="Times New Roman"/>
                <w:bCs/>
                <w:lang w:eastAsia="it-IT"/>
              </w:rPr>
              <w:t>Il dichiarante (timbro e firma)</w:t>
            </w:r>
          </w:p>
          <w:p w:rsidR="00791769" w:rsidRDefault="00791769" w:rsidP="004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:rsidR="004A63E3" w:rsidRPr="00176C1C" w:rsidRDefault="004A63E3" w:rsidP="004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1 Motore equivalente al complesso dei motori asincroni a funzionamento contemporaneo e ad avviamento diretto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(somma delle potenze). Devono essere riportati come motori ad avviamento intermittente solo quelli che hanno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avviamenti superiori a 1 per ora (riportare il valore maggiore). Nel calcolare la potenza del "motore equivalente" non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si devono includere i motori alimentati da elettronica di potenza; negli "equivalenti" si devono includere le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apparecchiature "assimilabili" ai motori di cui sopra.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2 Saldatrice/puntatrice equivalente al complesso (somma) de</w:t>
      </w:r>
      <w:r w:rsidR="00EA52E6">
        <w:rPr>
          <w:rFonts w:ascii="Calibri" w:hAnsi="Calibri" w:cs="Calibri"/>
          <w:sz w:val="20"/>
          <w:szCs w:val="20"/>
          <w:lang w:eastAsia="it-IT"/>
        </w:rPr>
        <w:t xml:space="preserve">gli apparecchio </w:t>
      </w:r>
      <w:r w:rsidRPr="004A63E3">
        <w:rPr>
          <w:rFonts w:ascii="Calibri" w:hAnsi="Calibri" w:cs="Calibri"/>
          <w:sz w:val="20"/>
          <w:szCs w:val="20"/>
          <w:lang w:eastAsia="it-IT"/>
        </w:rPr>
        <w:t>funziona</w:t>
      </w:r>
      <w:r w:rsidR="00EA52E6">
        <w:rPr>
          <w:rFonts w:ascii="Calibri" w:hAnsi="Calibri" w:cs="Calibri"/>
          <w:sz w:val="20"/>
          <w:szCs w:val="20"/>
          <w:lang w:eastAsia="it-IT"/>
        </w:rPr>
        <w:t>nti</w:t>
      </w:r>
      <w:r w:rsidRPr="004A63E3">
        <w:rPr>
          <w:rFonts w:ascii="Calibri" w:hAnsi="Calibri" w:cs="Calibri"/>
          <w:sz w:val="20"/>
          <w:szCs w:val="20"/>
          <w:lang w:eastAsia="it-IT"/>
        </w:rPr>
        <w:t xml:space="preserve"> contemporane</w:t>
      </w:r>
      <w:r w:rsidR="00EA52E6">
        <w:rPr>
          <w:rFonts w:ascii="Calibri" w:hAnsi="Calibri" w:cs="Calibri"/>
          <w:sz w:val="20"/>
          <w:szCs w:val="20"/>
          <w:lang w:eastAsia="it-IT"/>
        </w:rPr>
        <w:t>amente</w:t>
      </w:r>
      <w:bookmarkStart w:id="0" w:name="_GoBack"/>
      <w:bookmarkEnd w:id="0"/>
      <w:r w:rsidRPr="004A63E3">
        <w:rPr>
          <w:rFonts w:ascii="Calibri" w:hAnsi="Calibri" w:cs="Calibri"/>
          <w:sz w:val="20"/>
          <w:szCs w:val="20"/>
          <w:lang w:eastAsia="it-IT"/>
        </w:rPr>
        <w:t>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Il numero di impulsi al minuto è pari al valore maggiore delle saldatrici/puntatrici del complesso. Nel calcolare la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potenza della "saldatrice/puntatrice equivalente" non si devono includere le saldatrici/puntatrici alimentate da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elettronica di potenza; negli "equivalenti" si devono includere le apparecchiature "assimilabili" alle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saldatrici/puntatrici di cui sopra.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3 Elettronica equivalente al complesso di tutte le apparecchiature installate (somma delle potenze). La potenza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dell'elettronica è pari a quella dell'apparecchiatura alimentata; per esempio: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quella del motore a CC o a CA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quella del forno a induzione o a resistenza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in generale, è il valore di targa (in kVA) con fattore di potenza = 0,8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lastRenderedPageBreak/>
        <w:t>4 Sono da intendersi "Sistemi di rifasamento con bobine di sbarramento":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condensatori con induttori di blocco (con accordo sotto la 4^ armonica 200 Hz)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sistemi passivi di filtraggio armonico.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5 (5). Viene indicata soltanto la presenza delle apparecchiature elencate e se sono alimentate da gruppi di continuità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assoluta (UPS).</w:t>
      </w:r>
    </w:p>
    <w:p w:rsidR="00791769" w:rsidRPr="004A63E3" w:rsidRDefault="004A63E3" w:rsidP="004A63E3">
      <w:pPr>
        <w:pStyle w:val="QualitCorpodeltesto"/>
        <w:spacing w:line="240" w:lineRule="auto"/>
        <w:rPr>
          <w:sz w:val="20"/>
        </w:rPr>
      </w:pPr>
      <w:r w:rsidRPr="004A63E3">
        <w:rPr>
          <w:rFonts w:ascii="Calibri" w:hAnsi="Calibri" w:cs="Calibri"/>
          <w:sz w:val="20"/>
        </w:rPr>
        <w:t>6 Indicare, per esempio, convertitori statici a tiristori, ecc.</w:t>
      </w:r>
    </w:p>
    <w:sectPr w:rsidR="00791769" w:rsidRPr="004A63E3" w:rsidSect="003D30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8B" w:rsidRDefault="00CC548B" w:rsidP="004E5D72">
      <w:pPr>
        <w:spacing w:after="0" w:line="240" w:lineRule="auto"/>
      </w:pPr>
      <w:r>
        <w:separator/>
      </w:r>
    </w:p>
  </w:endnote>
  <w:endnote w:type="continuationSeparator" w:id="0">
    <w:p w:rsidR="00CC548B" w:rsidRDefault="00CC548B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8B" w:rsidRDefault="00CC548B" w:rsidP="004E5D72">
      <w:pPr>
        <w:spacing w:after="0" w:line="240" w:lineRule="auto"/>
      </w:pPr>
      <w:r>
        <w:separator/>
      </w:r>
    </w:p>
  </w:footnote>
  <w:footnote w:type="continuationSeparator" w:id="0">
    <w:p w:rsidR="00CC548B" w:rsidRDefault="00CC548B" w:rsidP="004E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0"/>
      <w:gridCol w:w="6079"/>
      <w:gridCol w:w="1519"/>
    </w:tblGrid>
    <w:tr w:rsidR="001D3F1B" w:rsidRPr="00FC401E" w:rsidTr="00C97172">
      <w:trPr>
        <w:trHeight w:val="992"/>
      </w:trPr>
      <w:tc>
        <w:tcPr>
          <w:tcW w:w="780" w:type="pct"/>
          <w:vAlign w:val="center"/>
        </w:tcPr>
        <w:p w:rsidR="001D3F1B" w:rsidRPr="004E5D72" w:rsidRDefault="00413AFE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 w:rsidRPr="00376415">
            <w:rPr>
              <w:noProof/>
              <w:lang w:val="de-DE" w:eastAsia="de-DE"/>
            </w:rPr>
            <w:drawing>
              <wp:inline distT="0" distB="0" distL="0" distR="0">
                <wp:extent cx="1190625" cy="447675"/>
                <wp:effectExtent l="0" t="0" r="9525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1D3F1B" w:rsidRPr="004A63E3" w:rsidRDefault="001D3F1B" w:rsidP="004A63E3">
          <w:pPr>
            <w:spacing w:after="0" w:line="240" w:lineRule="auto"/>
            <w:jc w:val="center"/>
            <w:rPr>
              <w:rFonts w:eastAsia="Times New Roman"/>
              <w:b/>
              <w:sz w:val="28"/>
              <w:szCs w:val="19"/>
              <w:lang w:eastAsia="it-IT"/>
            </w:rPr>
          </w:pPr>
          <w:r w:rsidRPr="004A63E3">
            <w:rPr>
              <w:rFonts w:eastAsia="Times New Roman"/>
              <w:b/>
              <w:sz w:val="28"/>
              <w:szCs w:val="19"/>
              <w:lang w:eastAsia="it-IT"/>
            </w:rPr>
            <w:t>DESCRIZIONE SINTETICA DI APPARECCHIATURE SENSIBILI O</w:t>
          </w:r>
        </w:p>
        <w:p w:rsidR="001D3F1B" w:rsidRPr="004E5D72" w:rsidRDefault="001D3F1B" w:rsidP="004A63E3">
          <w:pPr>
            <w:spacing w:after="0" w:line="240" w:lineRule="auto"/>
            <w:jc w:val="center"/>
            <w:rPr>
              <w:rFonts w:eastAsia="Times New Roman"/>
              <w:b/>
              <w:noProof/>
              <w:sz w:val="32"/>
              <w:szCs w:val="19"/>
              <w:lang w:eastAsia="it-IT"/>
            </w:rPr>
          </w:pPr>
          <w:r w:rsidRPr="004A63E3">
            <w:rPr>
              <w:rFonts w:eastAsia="Times New Roman"/>
              <w:b/>
              <w:sz w:val="28"/>
              <w:szCs w:val="19"/>
              <w:lang w:eastAsia="it-IT"/>
            </w:rPr>
            <w:t>DISTURBANTI DELL’UTENTE ATTIVO</w:t>
          </w:r>
        </w:p>
      </w:tc>
      <w:tc>
        <w:tcPr>
          <w:tcW w:w="768" w:type="pct"/>
          <w:vAlign w:val="center"/>
        </w:tcPr>
        <w:p w:rsidR="001D3F1B" w:rsidRPr="00FD6451" w:rsidRDefault="001D3F1B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en-US" w:eastAsia="it-IT"/>
            </w:rPr>
          </w:pPr>
          <w:r w:rsidRPr="00FD6451">
            <w:rPr>
              <w:rFonts w:eastAsia="Times New Roman"/>
              <w:b/>
              <w:sz w:val="16"/>
              <w:szCs w:val="16"/>
              <w:lang w:val="en-US" w:eastAsia="it-IT"/>
            </w:rPr>
            <w:t>APB_RDE_ALL_</w:t>
          </w:r>
          <w:r w:rsidR="00EA52E6">
            <w:rPr>
              <w:rFonts w:eastAsia="Times New Roman"/>
              <w:b/>
              <w:sz w:val="16"/>
              <w:szCs w:val="16"/>
              <w:lang w:val="en-US" w:eastAsia="it-IT"/>
            </w:rPr>
            <w:t>G</w:t>
          </w:r>
        </w:p>
        <w:p w:rsidR="001D3F1B" w:rsidRPr="00FD6451" w:rsidRDefault="00EA52E6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en-US" w:eastAsia="it-IT"/>
            </w:rPr>
          </w:pPr>
          <w:r>
            <w:rPr>
              <w:rFonts w:eastAsia="Times New Roman"/>
              <w:sz w:val="16"/>
              <w:szCs w:val="16"/>
              <w:lang w:val="en-US" w:eastAsia="it-IT"/>
            </w:rPr>
            <w:t>Rev. 01</w:t>
          </w:r>
        </w:p>
        <w:p w:rsidR="001D3F1B" w:rsidRPr="00FD6451" w:rsidRDefault="001D3F1B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FD6451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EA52E6">
            <w:rPr>
              <w:rFonts w:eastAsia="Times New Roman"/>
              <w:sz w:val="16"/>
              <w:szCs w:val="16"/>
              <w:lang w:val="en-US" w:eastAsia="it-IT"/>
            </w:rPr>
            <w:t>12/11</w:t>
          </w:r>
          <w:r w:rsidRPr="00FD6451">
            <w:rPr>
              <w:rFonts w:eastAsia="Times New Roman"/>
              <w:sz w:val="16"/>
              <w:szCs w:val="16"/>
              <w:lang w:val="en-US" w:eastAsia="it-IT"/>
            </w:rPr>
            <w:t>/2018</w:t>
          </w:r>
        </w:p>
        <w:p w:rsidR="001D3F1B" w:rsidRPr="004E5D72" w:rsidRDefault="001D3F1B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B2587B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B2587B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1D3F1B" w:rsidRDefault="001D3F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F23"/>
    <w:multiLevelType w:val="hybridMultilevel"/>
    <w:tmpl w:val="CD0604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816"/>
    <w:multiLevelType w:val="hybridMultilevel"/>
    <w:tmpl w:val="E3B2BF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ocumentProtection w:edit="readOnly" w:enforcement="1" w:cryptProviderType="rsaAES" w:cryptAlgorithmClass="hash" w:cryptAlgorithmType="typeAny" w:cryptAlgorithmSid="14" w:cryptSpinCount="100000" w:hash="blLEuj4Koh4PZOlbEB/R4n1hDD7vviIgWbB1uhovVVwlCXpWLpVBnyDzcfQNL7kJbc/j3qM4M59Re/qxUWEYwg==" w:salt="afUkDaQzuvi2GQrf8FeRfA==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D0"/>
    <w:rsid w:val="00027EAB"/>
    <w:rsid w:val="00047D0E"/>
    <w:rsid w:val="00074A37"/>
    <w:rsid w:val="000B1298"/>
    <w:rsid w:val="00131BBC"/>
    <w:rsid w:val="001333E7"/>
    <w:rsid w:val="00176C1C"/>
    <w:rsid w:val="00197CF2"/>
    <w:rsid w:val="001A715D"/>
    <w:rsid w:val="001D3F1B"/>
    <w:rsid w:val="001D522F"/>
    <w:rsid w:val="001E65E5"/>
    <w:rsid w:val="001F165B"/>
    <w:rsid w:val="00205C53"/>
    <w:rsid w:val="00250E41"/>
    <w:rsid w:val="00265633"/>
    <w:rsid w:val="002B569F"/>
    <w:rsid w:val="002C753B"/>
    <w:rsid w:val="0032618A"/>
    <w:rsid w:val="00384895"/>
    <w:rsid w:val="003900C5"/>
    <w:rsid w:val="00392D4E"/>
    <w:rsid w:val="003C2CD0"/>
    <w:rsid w:val="003D30C5"/>
    <w:rsid w:val="003D3D27"/>
    <w:rsid w:val="00413AFE"/>
    <w:rsid w:val="004273B9"/>
    <w:rsid w:val="00436F28"/>
    <w:rsid w:val="00442B16"/>
    <w:rsid w:val="004A63E3"/>
    <w:rsid w:val="004B165D"/>
    <w:rsid w:val="004E01E2"/>
    <w:rsid w:val="004E5D72"/>
    <w:rsid w:val="004F394A"/>
    <w:rsid w:val="005A4A69"/>
    <w:rsid w:val="005A6FDE"/>
    <w:rsid w:val="005D210B"/>
    <w:rsid w:val="005F6AF5"/>
    <w:rsid w:val="00601E63"/>
    <w:rsid w:val="00631770"/>
    <w:rsid w:val="00660349"/>
    <w:rsid w:val="00675823"/>
    <w:rsid w:val="006C0551"/>
    <w:rsid w:val="006E798D"/>
    <w:rsid w:val="00730ED9"/>
    <w:rsid w:val="00791769"/>
    <w:rsid w:val="007B7D81"/>
    <w:rsid w:val="007C0D52"/>
    <w:rsid w:val="007C5EC5"/>
    <w:rsid w:val="007F24EF"/>
    <w:rsid w:val="00813BB0"/>
    <w:rsid w:val="00833524"/>
    <w:rsid w:val="00845B5A"/>
    <w:rsid w:val="00846F89"/>
    <w:rsid w:val="008A0642"/>
    <w:rsid w:val="008C5615"/>
    <w:rsid w:val="00994D55"/>
    <w:rsid w:val="009E2905"/>
    <w:rsid w:val="009F55E9"/>
    <w:rsid w:val="00A11E91"/>
    <w:rsid w:val="00A4170D"/>
    <w:rsid w:val="00A743FC"/>
    <w:rsid w:val="00AC65F1"/>
    <w:rsid w:val="00AD5E8A"/>
    <w:rsid w:val="00AE2E9F"/>
    <w:rsid w:val="00AE7492"/>
    <w:rsid w:val="00B06E0D"/>
    <w:rsid w:val="00B2587B"/>
    <w:rsid w:val="00B42935"/>
    <w:rsid w:val="00B87999"/>
    <w:rsid w:val="00B87EFF"/>
    <w:rsid w:val="00BA51C6"/>
    <w:rsid w:val="00C20DD8"/>
    <w:rsid w:val="00C52E90"/>
    <w:rsid w:val="00C765F1"/>
    <w:rsid w:val="00C94736"/>
    <w:rsid w:val="00C97172"/>
    <w:rsid w:val="00CB17F3"/>
    <w:rsid w:val="00CC548B"/>
    <w:rsid w:val="00CD69EB"/>
    <w:rsid w:val="00D52C42"/>
    <w:rsid w:val="00DC1A52"/>
    <w:rsid w:val="00DC2E46"/>
    <w:rsid w:val="00E27490"/>
    <w:rsid w:val="00E50F6E"/>
    <w:rsid w:val="00E700F1"/>
    <w:rsid w:val="00EA4511"/>
    <w:rsid w:val="00EA52E6"/>
    <w:rsid w:val="00EA6AA0"/>
    <w:rsid w:val="00ED34BA"/>
    <w:rsid w:val="00ED4E3B"/>
    <w:rsid w:val="00EF5B6B"/>
    <w:rsid w:val="00F0628A"/>
    <w:rsid w:val="00F30E26"/>
    <w:rsid w:val="00F64791"/>
    <w:rsid w:val="00F8519C"/>
    <w:rsid w:val="00F95E10"/>
    <w:rsid w:val="00FA2320"/>
    <w:rsid w:val="00FB59BE"/>
    <w:rsid w:val="00FC401E"/>
    <w:rsid w:val="00FD39D2"/>
    <w:rsid w:val="00FD6451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C0903A3-FD1E-42E4-9844-53947F8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customStyle="1" w:styleId="QualitCorpodeltesto">
    <w:name w:val="Qualità Corpo del testo"/>
    <w:basedOn w:val="Normale"/>
    <w:rsid w:val="00791769"/>
    <w:pPr>
      <w:widowControl w:val="0"/>
      <w:spacing w:after="0" w:line="320" w:lineRule="exact"/>
      <w:jc w:val="both"/>
    </w:pPr>
    <w:rPr>
      <w:rFonts w:eastAsia="Times New Roman" w:cs="Times New Roman"/>
      <w:color w:val="000000"/>
      <w:szCs w:val="20"/>
      <w:lang w:eastAsia="it-IT"/>
    </w:rPr>
  </w:style>
  <w:style w:type="paragraph" w:customStyle="1" w:styleId="Default">
    <w:name w:val="Default"/>
    <w:uiPriority w:val="99"/>
    <w:rsid w:val="00791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863CABC6.dotm</Template>
  <TotalTime>0</TotalTime>
  <Pages>1</Pages>
  <Words>435</Words>
  <Characters>2746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4</cp:revision>
  <cp:lastPrinted>2013-01-02T17:14:00Z</cp:lastPrinted>
  <dcterms:created xsi:type="dcterms:W3CDTF">2018-11-06T16:01:00Z</dcterms:created>
  <dcterms:modified xsi:type="dcterms:W3CDTF">2018-11-13T07:19:00Z</dcterms:modified>
</cp:coreProperties>
</file>